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聘任制消防员招录</w:t>
      </w:r>
      <w:r>
        <w:fldChar w:fldCharType="begin"/>
      </w:r>
      <w:r>
        <w:instrText xml:space="preserve"> HYPERLINK "http://10.1.1.149:9080/rsj/jsp/news_detailchose.jsp?btbh=39118&amp;fldm=401008008" \t "_blank" \o "公务员录用体检通用标准（试行）    [2011-03-15]    [1167]    编号[39118]" </w:instrText>
      </w:r>
      <w:r>
        <w:fldChar w:fldCharType="separate"/>
      </w:r>
      <w:r>
        <w:rPr>
          <w:rFonts w:ascii="Times New Roman" w:hAnsi="Times New Roman" w:eastAsia="方正小标宋简体"/>
          <w:sz w:val="44"/>
          <w:szCs w:val="44"/>
        </w:rPr>
        <w:t>体检</w:t>
      </w:r>
      <w:r>
        <w:rPr>
          <w:rFonts w:ascii="Times New Roman" w:hAnsi="Times New Roman" w:eastAsia="方正小标宋简体"/>
          <w:sz w:val="44"/>
          <w:szCs w:val="44"/>
        </w:rPr>
        <w:fldChar w:fldCharType="end"/>
      </w:r>
      <w:r>
        <w:rPr>
          <w:rFonts w:ascii="Times New Roman" w:hAnsi="Times New Roman" w:eastAsia="方正小标宋简体"/>
          <w:sz w:val="44"/>
          <w:szCs w:val="44"/>
        </w:rPr>
        <w:t>不合格病理</w:t>
      </w:r>
    </w:p>
    <w:bookmarkEnd w:id="0"/>
    <w:p>
      <w:pPr>
        <w:spacing w:line="570" w:lineRule="exact"/>
        <w:ind w:firstLine="800" w:firstLineChars="250"/>
        <w:rPr>
          <w:rFonts w:ascii="Times New Roman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招录对象存在以下病理的，不予录用：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1.风湿性心脏病、心肌病、冠心病、先天性心脏病、克山病等器质性心脏病，不合格。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2.各种血液病，不合格。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3.慢性支气管炎伴阻塞性肺气肿、支气管扩张、支气管哮喘；严重慢性胃、肠疾病；急慢性肾炎、慢性肾盂肾炎、多囊肾、肾功能不全，不合格。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4.糖尿病、尿崩症、肢端肥大症等内分泌系统疾病；各种恶性肿瘤和肝硬化，不合格。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5.有吸毒史、癫痫病史、精神病史、癔病史、夜游症、严重的神经官能症（经常头痛头晕、失眠、记忆力明显下降等），精神活性物质滥用和依赖者，不合格。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6.红斑狼疮、皮肌炎或多发性肌炎、硬皮病、结节性多动脉炎、类风湿性关节炎等各种弥漫性结缔组织疾病，大动脉炎，不合格。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7.晚期血吸虫病，晚期血丝虫病兼有橡皮肿或有乳糜尿，不合格。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8.颅骨缺损、颅内异物存留、颅脑畸形、脑外伤后综合征，不合格。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9.严重的慢性骨髓炎，不合格。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10.三度单纯性甲状腺肿，不合格。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11.有梗阻的胆结石或泌尿系结石，不合格。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12.淋病、梅毒、软下疳、性病性淋巴肉芽肿、尖锐湿疣、生殖器疱疹，艾滋病，不合格。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13.双眼矫正视力均低于0.8（标准对数视力4.9）或有明显视功能损害眼病者，不合格。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14.双耳均有听力障碍，在佩戴助听器情况下，双耳在3米以内耳语仍听不见者，不合格。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15.纹身、肢体功能障碍、单侧耳语听力低于5米、嗅觉迟钝、乙肝病原携带者，不合格。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16.有躯体化、强迫症状、人际关系敏感、抑郁、焦虑、敌对、恐怖、偏执、精神病等心理不健康者，不合格。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17.未纳入体检标准，影响正常履行职责的其他严重疾病。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ZjI5ZjQ4YmY5MWM4MDk5NzQ0MjMxZWI5NzIxMjUifQ=="/>
  </w:docVars>
  <w:rsids>
    <w:rsidRoot w:val="4DF076BE"/>
    <w:rsid w:val="4DF0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2022-08-29T02:40:00Z</dcterms:created>
  <dc:creator>夏宝</dc:creator>
  <cp:lastModifiedBy>夏宝</cp:lastModifiedBy>
  <dcterms:modified xsi:type="dcterms:W3CDTF">2022-08-29T02:40:40Z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B170A290F941442892F96B17EA918449</vt:lpwstr>
  </property>
</Properties>
</file>